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F5" w:rsidRDefault="00B244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507F5" w:rsidRDefault="00B244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2A55" w:rsidRPr="00F02A55">
        <w:tc>
          <w:tcPr>
            <w:tcW w:w="3261" w:type="dxa"/>
            <w:shd w:val="clear" w:color="auto" w:fill="E7E6E6" w:themeFill="background2"/>
          </w:tcPr>
          <w:p w:rsidR="00C507F5" w:rsidRPr="00F02A55" w:rsidRDefault="00B24401">
            <w:pPr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07F5" w:rsidRPr="00F02A55" w:rsidRDefault="00B24401">
            <w:pPr>
              <w:rPr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 xml:space="preserve">Управление проектами </w:t>
            </w:r>
            <w:r w:rsidR="00367E13" w:rsidRPr="00F02A55">
              <w:rPr>
                <w:b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02A55" w:rsidRPr="00F02A55">
        <w:tc>
          <w:tcPr>
            <w:tcW w:w="3261" w:type="dxa"/>
            <w:shd w:val="clear" w:color="auto" w:fill="E7E6E6" w:themeFill="background2"/>
          </w:tcPr>
          <w:p w:rsidR="00C507F5" w:rsidRPr="00F02A55" w:rsidRDefault="00B24401">
            <w:pPr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507F5" w:rsidRPr="00F02A55" w:rsidRDefault="00B24401">
            <w:pPr>
              <w:rPr>
                <w:sz w:val="24"/>
                <w:szCs w:val="24"/>
              </w:rPr>
            </w:pPr>
            <w:r w:rsidRPr="00F02A55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C507F5" w:rsidRPr="00F02A55" w:rsidRDefault="00B24401">
            <w:pPr>
              <w:rPr>
                <w:sz w:val="24"/>
                <w:szCs w:val="24"/>
              </w:rPr>
            </w:pPr>
            <w:r w:rsidRPr="00F02A55">
              <w:rPr>
                <w:sz w:val="24"/>
                <w:szCs w:val="24"/>
              </w:rPr>
              <w:t>Менеджмент</w:t>
            </w:r>
          </w:p>
        </w:tc>
      </w:tr>
      <w:tr w:rsidR="00F02A55" w:rsidRPr="00F02A55">
        <w:trPr>
          <w:trHeight w:val="320"/>
        </w:trPr>
        <w:tc>
          <w:tcPr>
            <w:tcW w:w="3261" w:type="dxa"/>
            <w:shd w:val="clear" w:color="auto" w:fill="E7E6E6" w:themeFill="background2"/>
          </w:tcPr>
          <w:p w:rsidR="00C507F5" w:rsidRPr="00F02A55" w:rsidRDefault="00B24401">
            <w:pPr>
              <w:rPr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07F5" w:rsidRPr="00F02A55" w:rsidRDefault="00B24401">
            <w:pPr>
              <w:rPr>
                <w:sz w:val="24"/>
                <w:szCs w:val="24"/>
              </w:rPr>
            </w:pPr>
            <w:r w:rsidRPr="00F02A55">
              <w:rPr>
                <w:sz w:val="24"/>
                <w:szCs w:val="24"/>
              </w:rPr>
              <w:t xml:space="preserve">Управление проектами и программами </w:t>
            </w:r>
          </w:p>
        </w:tc>
      </w:tr>
      <w:tr w:rsidR="00F02A55" w:rsidRPr="00F02A55">
        <w:tc>
          <w:tcPr>
            <w:tcW w:w="3261" w:type="dxa"/>
            <w:shd w:val="clear" w:color="auto" w:fill="E7E6E6" w:themeFill="background2"/>
          </w:tcPr>
          <w:p w:rsidR="00C507F5" w:rsidRPr="00F02A55" w:rsidRDefault="00B24401">
            <w:pPr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07F5" w:rsidRPr="00F02A55" w:rsidRDefault="00B24401">
            <w:pPr>
              <w:rPr>
                <w:sz w:val="24"/>
                <w:szCs w:val="24"/>
              </w:rPr>
            </w:pPr>
            <w:r w:rsidRPr="00F02A55">
              <w:rPr>
                <w:sz w:val="24"/>
                <w:szCs w:val="24"/>
              </w:rPr>
              <w:t xml:space="preserve">4 </w:t>
            </w:r>
            <w:proofErr w:type="spellStart"/>
            <w:r w:rsidRPr="00F02A55">
              <w:rPr>
                <w:sz w:val="24"/>
                <w:szCs w:val="24"/>
              </w:rPr>
              <w:t>з.е</w:t>
            </w:r>
            <w:proofErr w:type="spellEnd"/>
            <w:r w:rsidRPr="00F02A55">
              <w:rPr>
                <w:sz w:val="24"/>
                <w:szCs w:val="24"/>
              </w:rPr>
              <w:t>.</w:t>
            </w:r>
          </w:p>
        </w:tc>
      </w:tr>
      <w:tr w:rsidR="00F02A55" w:rsidRPr="00F02A55">
        <w:tc>
          <w:tcPr>
            <w:tcW w:w="3261" w:type="dxa"/>
            <w:shd w:val="clear" w:color="auto" w:fill="E7E6E6" w:themeFill="background2"/>
          </w:tcPr>
          <w:p w:rsidR="00C507F5" w:rsidRPr="00F02A55" w:rsidRDefault="00B24401">
            <w:pPr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07F5" w:rsidRPr="00F02A55" w:rsidRDefault="00367E13">
            <w:pPr>
              <w:rPr>
                <w:sz w:val="24"/>
                <w:szCs w:val="24"/>
              </w:rPr>
            </w:pPr>
            <w:r w:rsidRPr="00F02A55">
              <w:rPr>
                <w:sz w:val="24"/>
                <w:szCs w:val="24"/>
              </w:rPr>
              <w:t>З</w:t>
            </w:r>
            <w:r w:rsidR="00B24401" w:rsidRPr="00F02A55">
              <w:rPr>
                <w:sz w:val="24"/>
                <w:szCs w:val="24"/>
              </w:rPr>
              <w:t>ачет с оценкой</w:t>
            </w:r>
          </w:p>
        </w:tc>
      </w:tr>
      <w:tr w:rsidR="00F02A55" w:rsidRPr="00F02A55">
        <w:tc>
          <w:tcPr>
            <w:tcW w:w="3261" w:type="dxa"/>
            <w:shd w:val="clear" w:color="auto" w:fill="E7E6E6" w:themeFill="background2"/>
          </w:tcPr>
          <w:p w:rsidR="00C507F5" w:rsidRPr="00F02A55" w:rsidRDefault="00B24401">
            <w:pPr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07F5" w:rsidRPr="00F02A55" w:rsidRDefault="00F02A5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B24401" w:rsidRPr="00F02A55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E7E6E6" w:themeFill="background2"/>
          </w:tcPr>
          <w:p w:rsidR="00C507F5" w:rsidRPr="00F02A55" w:rsidRDefault="00B24401">
            <w:pPr>
              <w:rPr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auto"/>
          </w:tcPr>
          <w:p w:rsidR="00C507F5" w:rsidRPr="00F02A55" w:rsidRDefault="00B2440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02A55">
              <w:rPr>
                <w:rFonts w:eastAsia="Calibri"/>
                <w:sz w:val="24"/>
                <w:szCs w:val="24"/>
              </w:rPr>
              <w:t>Тема 1. Государственно-частное партнерство: введение.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auto"/>
          </w:tcPr>
          <w:p w:rsidR="00C507F5" w:rsidRPr="00F02A55" w:rsidRDefault="00B2440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02A55">
              <w:rPr>
                <w:rFonts w:eastAsia="Calibri"/>
                <w:sz w:val="24"/>
                <w:szCs w:val="24"/>
              </w:rPr>
              <w:t>Тема 2. Нормативно-правовая база ГЧП.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auto"/>
          </w:tcPr>
          <w:p w:rsidR="00C507F5" w:rsidRPr="00F02A55" w:rsidRDefault="00B2440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02A55">
              <w:rPr>
                <w:rFonts w:eastAsia="Calibri"/>
                <w:sz w:val="24"/>
                <w:szCs w:val="24"/>
              </w:rPr>
              <w:t>Тема 3. Проекты государственно-частного партнерства.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auto"/>
          </w:tcPr>
          <w:p w:rsidR="00C507F5" w:rsidRPr="00F02A55" w:rsidRDefault="00B2440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02A55">
              <w:rPr>
                <w:rFonts w:eastAsia="Calibri"/>
                <w:sz w:val="24"/>
                <w:szCs w:val="24"/>
              </w:rPr>
              <w:t>Тема 4. Управление проектами ГЧП: инструменты и методы.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auto"/>
          </w:tcPr>
          <w:p w:rsidR="00C507F5" w:rsidRPr="00F02A55" w:rsidRDefault="00B2440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02A55">
              <w:rPr>
                <w:sz w:val="24"/>
                <w:szCs w:val="24"/>
              </w:rPr>
              <w:t xml:space="preserve">Тема 5. </w:t>
            </w:r>
            <w:r w:rsidRPr="00F02A55">
              <w:rPr>
                <w:rFonts w:eastAsia="Calibri"/>
                <w:sz w:val="24"/>
                <w:szCs w:val="24"/>
              </w:rPr>
              <w:t>Отраслевые особенности управления проектами ГЧП.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E7E6E6" w:themeFill="background2"/>
          </w:tcPr>
          <w:p w:rsidR="00C507F5" w:rsidRPr="00F02A55" w:rsidRDefault="00B244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auto"/>
          </w:tcPr>
          <w:p w:rsidR="00C507F5" w:rsidRPr="00F02A55" w:rsidRDefault="00B244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507F5" w:rsidRPr="00F02A55" w:rsidRDefault="00B24401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F02A55">
              <w:t xml:space="preserve"> Борщевский, Г. А. Государственно-частное партнерство [Электронный ресурс</w:t>
            </w:r>
            <w:proofErr w:type="gramStart"/>
            <w:r w:rsidRPr="00F02A55">
              <w:t>] :</w:t>
            </w:r>
            <w:proofErr w:type="gramEnd"/>
            <w:r w:rsidRPr="00F02A55">
              <w:t xml:space="preserve"> учебник и практикум для вузов : учебник для студентов вузов, обучающихся по экономическим направлениям и специальностям / Г. А. Борщевский. - </w:t>
            </w:r>
            <w:proofErr w:type="gramStart"/>
            <w:r w:rsidRPr="00F02A55">
              <w:t>Москва :</w:t>
            </w:r>
            <w:proofErr w:type="gramEnd"/>
            <w:r w:rsidRPr="00F02A55">
              <w:t xml:space="preserve"> </w:t>
            </w:r>
            <w:proofErr w:type="spellStart"/>
            <w:r w:rsidRPr="00F02A55">
              <w:t>Юрайт</w:t>
            </w:r>
            <w:proofErr w:type="spellEnd"/>
            <w:r w:rsidRPr="00F02A55">
              <w:t xml:space="preserve">, 2017. - 344 с. </w:t>
            </w:r>
            <w:hyperlink r:id="rId6">
              <w:r w:rsidRPr="00F02A55">
                <w:rPr>
                  <w:rStyle w:val="-"/>
                  <w:color w:val="auto"/>
                </w:rPr>
                <w:t>http://www.biblio-online.ru/book/969E1081-D1B6-48CD-8242-D73684A324BD</w:t>
              </w:r>
            </w:hyperlink>
            <w:r w:rsidRPr="00F02A55">
              <w:t xml:space="preserve"> </w:t>
            </w:r>
          </w:p>
          <w:p w:rsidR="00C507F5" w:rsidRPr="00F02A55" w:rsidRDefault="00B24401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F02A55">
              <w:t>Государственно-частное партнерство: региональные аспекты управления [Текст</w:t>
            </w:r>
            <w:proofErr w:type="gramStart"/>
            <w:r w:rsidRPr="00F02A55">
              <w:t>] :</w:t>
            </w:r>
            <w:proofErr w:type="gramEnd"/>
            <w:r w:rsidRPr="00F02A55">
              <w:t xml:space="preserve"> учебное пособие / [И. Н. Ткаченко [и др.] ; под общ. ред. И. Н. Ткаченко ; М-во образования и науки Рос. Федерации, Урал. гос. </w:t>
            </w:r>
            <w:proofErr w:type="spellStart"/>
            <w:r w:rsidRPr="00F02A55">
              <w:t>экон</w:t>
            </w:r>
            <w:proofErr w:type="spellEnd"/>
            <w:r w:rsidRPr="00F02A55">
              <w:t xml:space="preserve">. ун-т. - </w:t>
            </w:r>
            <w:proofErr w:type="gramStart"/>
            <w:r w:rsidRPr="00F02A55">
              <w:t>Екатеринбург :</w:t>
            </w:r>
            <w:proofErr w:type="gramEnd"/>
            <w:r w:rsidRPr="00F02A55">
              <w:t xml:space="preserve"> [Издательство УрГЭУ], 2015. - 188 с. </w:t>
            </w:r>
            <w:hyperlink r:id="rId7">
              <w:r w:rsidRPr="00F02A55">
                <w:rPr>
                  <w:rStyle w:val="-"/>
                  <w:color w:val="auto"/>
                </w:rPr>
                <w:t>http://lib.usue.ru/resource/limit/ump/16/p486153.pdf</w:t>
              </w:r>
            </w:hyperlink>
            <w:r w:rsidRPr="00F02A55">
              <w:t xml:space="preserve">   </w:t>
            </w:r>
          </w:p>
          <w:p w:rsidR="00C507F5" w:rsidRPr="00F02A55" w:rsidRDefault="00B244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24401" w:rsidRPr="00F02A55" w:rsidRDefault="00B24401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F02A55">
              <w:t xml:space="preserve"> Государственно-частное партнерство [Текст</w:t>
            </w:r>
            <w:proofErr w:type="gramStart"/>
            <w:r w:rsidRPr="00F02A55">
              <w:t>] :</w:t>
            </w:r>
            <w:proofErr w:type="gramEnd"/>
            <w:r w:rsidRPr="00F02A55">
              <w:t xml:space="preserve"> учебное пособие для </w:t>
            </w:r>
            <w:proofErr w:type="spellStart"/>
            <w:r w:rsidRPr="00F02A55">
              <w:t>бакалавриата</w:t>
            </w:r>
            <w:proofErr w:type="spellEnd"/>
            <w:r w:rsidRPr="00F02A55">
              <w:t xml:space="preserve"> и магистратуры : учебное пособие для студентов вузов, обучающихся по экономическим направлениям и специальностям / [И. Н. Ткаченко [и др.] ; под ред. И. Н. Ткаченко. - </w:t>
            </w:r>
            <w:proofErr w:type="gramStart"/>
            <w:r w:rsidRPr="00F02A55">
              <w:t>Москва :</w:t>
            </w:r>
            <w:proofErr w:type="gramEnd"/>
            <w:r w:rsidRPr="00F02A55">
              <w:t xml:space="preserve"> </w:t>
            </w:r>
            <w:proofErr w:type="spellStart"/>
            <w:r w:rsidRPr="00F02A55">
              <w:t>Юрайт</w:t>
            </w:r>
            <w:proofErr w:type="spellEnd"/>
            <w:r w:rsidRPr="00F02A55">
              <w:t>, 2016. - 188 с. 25 экз.</w:t>
            </w:r>
          </w:p>
          <w:p w:rsidR="00C507F5" w:rsidRPr="00F02A55" w:rsidRDefault="00B24401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F02A55">
              <w:t xml:space="preserve"> </w:t>
            </w:r>
            <w:proofErr w:type="spellStart"/>
            <w:r w:rsidRPr="00F02A55">
              <w:t>Оверчук</w:t>
            </w:r>
            <w:proofErr w:type="spellEnd"/>
            <w:r w:rsidRPr="00F02A55">
              <w:t>, Д. 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[Электронный ресурс</w:t>
            </w:r>
            <w:proofErr w:type="gramStart"/>
            <w:r w:rsidRPr="00F02A55">
              <w:t>] :</w:t>
            </w:r>
            <w:proofErr w:type="gramEnd"/>
            <w:r w:rsidRPr="00F02A55">
              <w:t xml:space="preserve"> монография / Д. С. </w:t>
            </w:r>
            <w:proofErr w:type="spellStart"/>
            <w:r w:rsidRPr="00F02A55">
              <w:t>Оверчук</w:t>
            </w:r>
            <w:proofErr w:type="spellEnd"/>
            <w:r w:rsidRPr="00F02A55">
              <w:t xml:space="preserve">. - </w:t>
            </w:r>
            <w:proofErr w:type="gramStart"/>
            <w:r w:rsidRPr="00F02A55">
              <w:t>Москва :</w:t>
            </w:r>
            <w:proofErr w:type="gramEnd"/>
            <w:r w:rsidRPr="00F02A55">
              <w:t xml:space="preserve"> ИНФРА-М, 2019. - 126 с. </w:t>
            </w:r>
            <w:hyperlink r:id="rId8">
              <w:r w:rsidRPr="00F02A55">
                <w:rPr>
                  <w:rStyle w:val="-"/>
                  <w:color w:val="auto"/>
                </w:rPr>
                <w:t>http://znanium.com/go.php?id=1007073</w:t>
              </w:r>
            </w:hyperlink>
            <w:r w:rsidRPr="00F02A55">
              <w:t xml:space="preserve"> </w:t>
            </w:r>
          </w:p>
          <w:p w:rsidR="00C507F5" w:rsidRPr="00F02A55" w:rsidRDefault="00B24401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F02A55">
              <w:t xml:space="preserve"> </w:t>
            </w:r>
            <w:proofErr w:type="spellStart"/>
            <w:r w:rsidRPr="00F02A55">
              <w:t>Еганян</w:t>
            </w:r>
            <w:proofErr w:type="spellEnd"/>
            <w:r w:rsidRPr="00F02A55">
              <w:t>, А. Инвестиции в инфраструктуру. Деньги, проекты, интересы. ГЧП, концессии, проектное финансирование [Электронный ресурс</w:t>
            </w:r>
            <w:proofErr w:type="gramStart"/>
            <w:r w:rsidRPr="00F02A55">
              <w:t>] :</w:t>
            </w:r>
            <w:proofErr w:type="gramEnd"/>
            <w:r w:rsidRPr="00F02A55">
              <w:t xml:space="preserve"> научное издание / А. </w:t>
            </w:r>
            <w:proofErr w:type="spellStart"/>
            <w:r w:rsidRPr="00F02A55">
              <w:t>Еганян</w:t>
            </w:r>
            <w:proofErr w:type="spellEnd"/>
            <w:r w:rsidRPr="00F02A55">
              <w:t xml:space="preserve">. - </w:t>
            </w:r>
            <w:proofErr w:type="gramStart"/>
            <w:r w:rsidRPr="00F02A55">
              <w:t>Москва :</w:t>
            </w:r>
            <w:proofErr w:type="gramEnd"/>
            <w:r w:rsidRPr="00F02A55">
              <w:t xml:space="preserve"> Альпина </w:t>
            </w:r>
            <w:proofErr w:type="spellStart"/>
            <w:r w:rsidRPr="00F02A55">
              <w:t>Паблишер</w:t>
            </w:r>
            <w:proofErr w:type="spellEnd"/>
            <w:r w:rsidRPr="00F02A55">
              <w:t xml:space="preserve">, 2016. - 715 с. </w:t>
            </w:r>
            <w:hyperlink r:id="rId9">
              <w:r w:rsidRPr="00F02A55">
                <w:rPr>
                  <w:rStyle w:val="-"/>
                  <w:color w:val="auto"/>
                </w:rPr>
                <w:t>http://znanium.com/go.php?id=912791</w:t>
              </w:r>
            </w:hyperlink>
            <w:r w:rsidRPr="00F02A55">
              <w:t xml:space="preserve"> </w:t>
            </w:r>
          </w:p>
          <w:p w:rsidR="00C507F5" w:rsidRPr="00F02A55" w:rsidRDefault="00B24401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F02A55">
              <w:t>Попов, Ю. И. Управление проектами [Электронный ресурс</w:t>
            </w:r>
            <w:proofErr w:type="gramStart"/>
            <w:r w:rsidRPr="00F02A55">
              <w:t>] :</w:t>
            </w:r>
            <w:proofErr w:type="gramEnd"/>
            <w:r w:rsidRPr="00F02A55"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</w:t>
            </w:r>
            <w:proofErr w:type="gramStart"/>
            <w:r w:rsidRPr="00F02A55">
              <w:t>Москва :</w:t>
            </w:r>
            <w:proofErr w:type="gramEnd"/>
            <w:r w:rsidRPr="00F02A55">
              <w:t xml:space="preserve"> ИНФРА-М, 2019. - 208 с. </w:t>
            </w:r>
            <w:hyperlink r:id="rId10">
              <w:r w:rsidRPr="00F02A55">
                <w:rPr>
                  <w:rStyle w:val="-"/>
                  <w:color w:val="auto"/>
                </w:rPr>
                <w:t>http://znanium.com/go.php?id=983557</w:t>
              </w:r>
            </w:hyperlink>
            <w:r w:rsidRPr="00F02A55">
              <w:t xml:space="preserve"> 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E7E6E6" w:themeFill="background2"/>
          </w:tcPr>
          <w:p w:rsidR="00C507F5" w:rsidRPr="00F02A55" w:rsidRDefault="00B2440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auto"/>
          </w:tcPr>
          <w:p w:rsidR="00C507F5" w:rsidRPr="00F02A55" w:rsidRDefault="00B24401">
            <w:pPr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507F5" w:rsidRPr="00F02A55" w:rsidRDefault="00B24401">
            <w:pPr>
              <w:jc w:val="both"/>
              <w:rPr>
                <w:sz w:val="24"/>
                <w:szCs w:val="24"/>
              </w:rPr>
            </w:pPr>
            <w:r w:rsidRPr="00F02A5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2A55">
              <w:rPr>
                <w:sz w:val="24"/>
                <w:szCs w:val="24"/>
              </w:rPr>
              <w:t>Astra</w:t>
            </w:r>
            <w:proofErr w:type="spellEnd"/>
            <w:r w:rsidRPr="00F02A55">
              <w:rPr>
                <w:sz w:val="24"/>
                <w:szCs w:val="24"/>
              </w:rPr>
              <w:t xml:space="preserve"> </w:t>
            </w:r>
            <w:proofErr w:type="spellStart"/>
            <w:r w:rsidRPr="00F02A55">
              <w:rPr>
                <w:sz w:val="24"/>
                <w:szCs w:val="24"/>
              </w:rPr>
              <w:t>Linux</w:t>
            </w:r>
            <w:proofErr w:type="spellEnd"/>
            <w:r w:rsidRPr="00F02A55">
              <w:rPr>
                <w:sz w:val="24"/>
                <w:szCs w:val="24"/>
              </w:rPr>
              <w:t xml:space="preserve"> </w:t>
            </w:r>
            <w:proofErr w:type="spellStart"/>
            <w:r w:rsidRPr="00F02A55">
              <w:rPr>
                <w:sz w:val="24"/>
                <w:szCs w:val="24"/>
              </w:rPr>
              <w:t>Common</w:t>
            </w:r>
            <w:proofErr w:type="spellEnd"/>
            <w:r w:rsidRPr="00F02A55">
              <w:rPr>
                <w:sz w:val="24"/>
                <w:szCs w:val="24"/>
              </w:rPr>
              <w:t xml:space="preserve"> </w:t>
            </w:r>
            <w:proofErr w:type="spellStart"/>
            <w:r w:rsidRPr="00F02A55">
              <w:rPr>
                <w:sz w:val="24"/>
                <w:szCs w:val="24"/>
              </w:rPr>
              <w:t>Edition</w:t>
            </w:r>
            <w:proofErr w:type="spellEnd"/>
            <w:r w:rsidRPr="00F02A5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507F5" w:rsidRPr="00F02A55" w:rsidRDefault="00B24401">
            <w:pPr>
              <w:jc w:val="both"/>
              <w:rPr>
                <w:sz w:val="24"/>
                <w:szCs w:val="24"/>
              </w:rPr>
            </w:pPr>
            <w:r w:rsidRPr="00F02A5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507F5" w:rsidRPr="00F02A55" w:rsidRDefault="00B24401">
            <w:pPr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507F5" w:rsidRPr="00F02A55" w:rsidRDefault="00B24401">
            <w:pPr>
              <w:rPr>
                <w:sz w:val="24"/>
                <w:szCs w:val="24"/>
              </w:rPr>
            </w:pPr>
            <w:r w:rsidRPr="00F02A55">
              <w:rPr>
                <w:sz w:val="24"/>
                <w:szCs w:val="24"/>
              </w:rPr>
              <w:t>Общего доступа</w:t>
            </w:r>
          </w:p>
          <w:p w:rsidR="00C507F5" w:rsidRPr="00F02A55" w:rsidRDefault="00B24401">
            <w:pPr>
              <w:rPr>
                <w:sz w:val="24"/>
                <w:szCs w:val="24"/>
              </w:rPr>
            </w:pPr>
            <w:r w:rsidRPr="00F02A55">
              <w:rPr>
                <w:sz w:val="24"/>
                <w:szCs w:val="24"/>
              </w:rPr>
              <w:t>- Справочная правовая система ГАРАНТ</w:t>
            </w:r>
          </w:p>
          <w:p w:rsidR="00C507F5" w:rsidRPr="00F02A55" w:rsidRDefault="00B24401">
            <w:pPr>
              <w:rPr>
                <w:sz w:val="24"/>
                <w:szCs w:val="24"/>
              </w:rPr>
            </w:pPr>
            <w:r w:rsidRPr="00F02A5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E7E6E6" w:themeFill="background2"/>
          </w:tcPr>
          <w:p w:rsidR="00C507F5" w:rsidRPr="00F02A55" w:rsidRDefault="00B24401">
            <w:pPr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auto"/>
          </w:tcPr>
          <w:p w:rsidR="00C507F5" w:rsidRPr="00F02A55" w:rsidRDefault="00B244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A5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  <w:r w:rsidRPr="00F02A55">
              <w:rPr>
                <w:b/>
                <w:sz w:val="24"/>
                <w:szCs w:val="24"/>
              </w:rPr>
              <w:t>.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E7E6E6" w:themeFill="background2"/>
          </w:tcPr>
          <w:p w:rsidR="00C507F5" w:rsidRPr="00F02A55" w:rsidRDefault="00B244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2A5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02A55" w:rsidRPr="00F02A55">
        <w:tc>
          <w:tcPr>
            <w:tcW w:w="10490" w:type="dxa"/>
            <w:gridSpan w:val="3"/>
            <w:shd w:val="clear" w:color="auto" w:fill="auto"/>
          </w:tcPr>
          <w:p w:rsidR="00C507F5" w:rsidRPr="00F02A55" w:rsidRDefault="00F02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C507F5" w:rsidRDefault="00B2440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 Евсеева М.В.</w:t>
      </w:r>
    </w:p>
    <w:p w:rsidR="00C507F5" w:rsidRDefault="00B24401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C507F5" w:rsidRDefault="00B24401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Ткаченко И.Н.</w:t>
      </w:r>
      <w:r>
        <w:rPr>
          <w:sz w:val="24"/>
          <w:szCs w:val="24"/>
          <w:u w:val="single"/>
        </w:rPr>
        <w:t xml:space="preserve"> </w:t>
      </w:r>
    </w:p>
    <w:sectPr w:rsidR="00C507F5" w:rsidSect="00C507F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223"/>
    <w:multiLevelType w:val="multilevel"/>
    <w:tmpl w:val="08864B1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FF7BA1"/>
    <w:multiLevelType w:val="multilevel"/>
    <w:tmpl w:val="597C723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82CC1"/>
    <w:multiLevelType w:val="multilevel"/>
    <w:tmpl w:val="25849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7F5"/>
    <w:rsid w:val="00367E13"/>
    <w:rsid w:val="00B24401"/>
    <w:rsid w:val="00C507F5"/>
    <w:rsid w:val="00F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BD2D"/>
  <w15:docId w15:val="{39031B84-9791-45D4-8B43-776D7BD4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507F5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C507F5"/>
    <w:rPr>
      <w:rFonts w:cs="Courier New"/>
    </w:rPr>
  </w:style>
  <w:style w:type="character" w:customStyle="1" w:styleId="ListLabel2">
    <w:name w:val="ListLabel 2"/>
    <w:qFormat/>
    <w:rsid w:val="00C507F5"/>
    <w:rPr>
      <w:rFonts w:cs="Courier New"/>
    </w:rPr>
  </w:style>
  <w:style w:type="character" w:customStyle="1" w:styleId="ListLabel3">
    <w:name w:val="ListLabel 3"/>
    <w:qFormat/>
    <w:rsid w:val="00C507F5"/>
    <w:rPr>
      <w:rFonts w:cs="Courier New"/>
    </w:rPr>
  </w:style>
  <w:style w:type="character" w:customStyle="1" w:styleId="ListLabel4">
    <w:name w:val="ListLabel 4"/>
    <w:qFormat/>
    <w:rsid w:val="00C507F5"/>
    <w:rPr>
      <w:rFonts w:cs="Courier New"/>
    </w:rPr>
  </w:style>
  <w:style w:type="character" w:customStyle="1" w:styleId="ListLabel5">
    <w:name w:val="ListLabel 5"/>
    <w:qFormat/>
    <w:rsid w:val="00C507F5"/>
    <w:rPr>
      <w:rFonts w:cs="Courier New"/>
    </w:rPr>
  </w:style>
  <w:style w:type="character" w:customStyle="1" w:styleId="ListLabel6">
    <w:name w:val="ListLabel 6"/>
    <w:qFormat/>
    <w:rsid w:val="00C507F5"/>
    <w:rPr>
      <w:rFonts w:cs="Courier New"/>
    </w:rPr>
  </w:style>
  <w:style w:type="character" w:customStyle="1" w:styleId="ListLabel7">
    <w:name w:val="ListLabel 7"/>
    <w:qFormat/>
    <w:rsid w:val="00C507F5"/>
    <w:rPr>
      <w:rFonts w:cs="Courier New"/>
    </w:rPr>
  </w:style>
  <w:style w:type="character" w:customStyle="1" w:styleId="ListLabel8">
    <w:name w:val="ListLabel 8"/>
    <w:qFormat/>
    <w:rsid w:val="00C507F5"/>
    <w:rPr>
      <w:rFonts w:cs="Courier New"/>
    </w:rPr>
  </w:style>
  <w:style w:type="character" w:customStyle="1" w:styleId="ListLabel9">
    <w:name w:val="ListLabel 9"/>
    <w:qFormat/>
    <w:rsid w:val="00C507F5"/>
    <w:rPr>
      <w:rFonts w:cs="Courier New"/>
    </w:rPr>
  </w:style>
  <w:style w:type="character" w:customStyle="1" w:styleId="ListLabel10">
    <w:name w:val="ListLabel 10"/>
    <w:qFormat/>
    <w:rsid w:val="00C507F5"/>
    <w:rPr>
      <w:rFonts w:cs="Courier New"/>
    </w:rPr>
  </w:style>
  <w:style w:type="character" w:customStyle="1" w:styleId="ListLabel11">
    <w:name w:val="ListLabel 11"/>
    <w:qFormat/>
    <w:rsid w:val="00C507F5"/>
    <w:rPr>
      <w:rFonts w:cs="Courier New"/>
    </w:rPr>
  </w:style>
  <w:style w:type="character" w:customStyle="1" w:styleId="ListLabel12">
    <w:name w:val="ListLabel 12"/>
    <w:qFormat/>
    <w:rsid w:val="00C507F5"/>
    <w:rPr>
      <w:b/>
      <w:i w:val="0"/>
    </w:rPr>
  </w:style>
  <w:style w:type="character" w:customStyle="1" w:styleId="ListLabel13">
    <w:name w:val="ListLabel 13"/>
    <w:qFormat/>
    <w:rsid w:val="00C507F5"/>
    <w:rPr>
      <w:color w:val="000000"/>
    </w:rPr>
  </w:style>
  <w:style w:type="character" w:customStyle="1" w:styleId="ListLabel14">
    <w:name w:val="ListLabel 14"/>
    <w:qFormat/>
    <w:rsid w:val="00C507F5"/>
    <w:rPr>
      <w:rFonts w:cs="Courier New"/>
    </w:rPr>
  </w:style>
  <w:style w:type="character" w:customStyle="1" w:styleId="ListLabel15">
    <w:name w:val="ListLabel 15"/>
    <w:qFormat/>
    <w:rsid w:val="00C507F5"/>
    <w:rPr>
      <w:rFonts w:cs="Courier New"/>
    </w:rPr>
  </w:style>
  <w:style w:type="character" w:customStyle="1" w:styleId="ListLabel16">
    <w:name w:val="ListLabel 16"/>
    <w:qFormat/>
    <w:rsid w:val="00C507F5"/>
    <w:rPr>
      <w:rFonts w:cs="Courier New"/>
    </w:rPr>
  </w:style>
  <w:style w:type="character" w:customStyle="1" w:styleId="ListLabel17">
    <w:name w:val="ListLabel 17"/>
    <w:qFormat/>
    <w:rsid w:val="00C507F5"/>
    <w:rPr>
      <w:spacing w:val="-1"/>
      <w:sz w:val="20"/>
      <w:szCs w:val="20"/>
    </w:rPr>
  </w:style>
  <w:style w:type="character" w:customStyle="1" w:styleId="ListLabel18">
    <w:name w:val="ListLabel 18"/>
    <w:qFormat/>
    <w:rsid w:val="00C507F5"/>
    <w:rPr>
      <w:spacing w:val="-1"/>
      <w:sz w:val="20"/>
      <w:szCs w:val="20"/>
    </w:rPr>
  </w:style>
  <w:style w:type="character" w:customStyle="1" w:styleId="ListLabel19">
    <w:name w:val="ListLabel 19"/>
    <w:qFormat/>
    <w:rsid w:val="00C507F5"/>
    <w:rPr>
      <w:sz w:val="22"/>
    </w:rPr>
  </w:style>
  <w:style w:type="character" w:customStyle="1" w:styleId="ListLabel20">
    <w:name w:val="ListLabel 20"/>
    <w:qFormat/>
    <w:rsid w:val="00C507F5"/>
    <w:rPr>
      <w:b w:val="0"/>
      <w:i w:val="0"/>
      <w:sz w:val="20"/>
    </w:rPr>
  </w:style>
  <w:style w:type="character" w:customStyle="1" w:styleId="ListLabel21">
    <w:name w:val="ListLabel 21"/>
    <w:qFormat/>
    <w:rsid w:val="00C507F5"/>
    <w:rPr>
      <w:spacing w:val="-1"/>
      <w:sz w:val="22"/>
    </w:rPr>
  </w:style>
  <w:style w:type="character" w:customStyle="1" w:styleId="ListLabel22">
    <w:name w:val="ListLabel 22"/>
    <w:qFormat/>
    <w:rsid w:val="00C507F5"/>
    <w:rPr>
      <w:b w:val="0"/>
      <w:i w:val="0"/>
      <w:sz w:val="20"/>
    </w:rPr>
  </w:style>
  <w:style w:type="character" w:customStyle="1" w:styleId="ListLabel23">
    <w:name w:val="ListLabel 23"/>
    <w:qFormat/>
    <w:rsid w:val="00C507F5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C507F5"/>
    <w:rPr>
      <w:b w:val="0"/>
      <w:i w:val="0"/>
      <w:sz w:val="22"/>
    </w:rPr>
  </w:style>
  <w:style w:type="character" w:customStyle="1" w:styleId="ListLabel25">
    <w:name w:val="ListLabel 25"/>
    <w:qFormat/>
    <w:rsid w:val="00C507F5"/>
    <w:rPr>
      <w:spacing w:val="-1"/>
      <w:sz w:val="22"/>
      <w:szCs w:val="22"/>
    </w:rPr>
  </w:style>
  <w:style w:type="character" w:customStyle="1" w:styleId="ListLabel26">
    <w:name w:val="ListLabel 26"/>
    <w:qFormat/>
    <w:rsid w:val="00C507F5"/>
    <w:rPr>
      <w:sz w:val="22"/>
    </w:rPr>
  </w:style>
  <w:style w:type="character" w:customStyle="1" w:styleId="ListLabel27">
    <w:name w:val="ListLabel 27"/>
    <w:qFormat/>
    <w:rsid w:val="00C507F5"/>
    <w:rPr>
      <w:sz w:val="20"/>
    </w:rPr>
  </w:style>
  <w:style w:type="character" w:customStyle="1" w:styleId="ListLabel28">
    <w:name w:val="ListLabel 28"/>
    <w:qFormat/>
    <w:rsid w:val="00C507F5"/>
    <w:rPr>
      <w:b w:val="0"/>
      <w:i w:val="0"/>
      <w:sz w:val="22"/>
    </w:rPr>
  </w:style>
  <w:style w:type="character" w:customStyle="1" w:styleId="ListLabel29">
    <w:name w:val="ListLabel 29"/>
    <w:qFormat/>
    <w:rsid w:val="00C507F5"/>
    <w:rPr>
      <w:spacing w:val="-1"/>
      <w:sz w:val="22"/>
      <w:szCs w:val="22"/>
    </w:rPr>
  </w:style>
  <w:style w:type="character" w:customStyle="1" w:styleId="ListLabel30">
    <w:name w:val="ListLabel 30"/>
    <w:qFormat/>
    <w:rsid w:val="00C507F5"/>
    <w:rPr>
      <w:b w:val="0"/>
      <w:i w:val="0"/>
      <w:sz w:val="22"/>
    </w:rPr>
  </w:style>
  <w:style w:type="character" w:customStyle="1" w:styleId="ListLabel31">
    <w:name w:val="ListLabel 31"/>
    <w:qFormat/>
    <w:rsid w:val="00C507F5"/>
    <w:rPr>
      <w:sz w:val="22"/>
    </w:rPr>
  </w:style>
  <w:style w:type="character" w:customStyle="1" w:styleId="ListLabel32">
    <w:name w:val="ListLabel 32"/>
    <w:qFormat/>
    <w:rsid w:val="00C507F5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C507F5"/>
    <w:rPr>
      <w:sz w:val="22"/>
    </w:rPr>
  </w:style>
  <w:style w:type="character" w:customStyle="1" w:styleId="ListLabel34">
    <w:name w:val="ListLabel 34"/>
    <w:qFormat/>
    <w:rsid w:val="00C507F5"/>
    <w:rPr>
      <w:b/>
      <w:sz w:val="22"/>
      <w:szCs w:val="22"/>
    </w:rPr>
  </w:style>
  <w:style w:type="character" w:customStyle="1" w:styleId="ListLabel35">
    <w:name w:val="ListLabel 35"/>
    <w:qFormat/>
    <w:rsid w:val="00C507F5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C507F5"/>
    <w:rPr>
      <w:rFonts w:cs="Times New Roman"/>
      <w:sz w:val="22"/>
    </w:rPr>
  </w:style>
  <w:style w:type="character" w:customStyle="1" w:styleId="ListLabel37">
    <w:name w:val="ListLabel 37"/>
    <w:qFormat/>
    <w:rsid w:val="00C507F5"/>
    <w:rPr>
      <w:rFonts w:cs="Times New Roman"/>
    </w:rPr>
  </w:style>
  <w:style w:type="character" w:customStyle="1" w:styleId="ListLabel38">
    <w:name w:val="ListLabel 38"/>
    <w:qFormat/>
    <w:rsid w:val="00C507F5"/>
    <w:rPr>
      <w:rFonts w:cs="Times New Roman"/>
    </w:rPr>
  </w:style>
  <w:style w:type="character" w:customStyle="1" w:styleId="ListLabel39">
    <w:name w:val="ListLabel 39"/>
    <w:qFormat/>
    <w:rsid w:val="00C507F5"/>
    <w:rPr>
      <w:rFonts w:cs="Times New Roman"/>
    </w:rPr>
  </w:style>
  <w:style w:type="character" w:customStyle="1" w:styleId="ListLabel40">
    <w:name w:val="ListLabel 40"/>
    <w:qFormat/>
    <w:rsid w:val="00C507F5"/>
    <w:rPr>
      <w:rFonts w:cs="Times New Roman"/>
    </w:rPr>
  </w:style>
  <w:style w:type="character" w:customStyle="1" w:styleId="ListLabel41">
    <w:name w:val="ListLabel 41"/>
    <w:qFormat/>
    <w:rsid w:val="00C507F5"/>
    <w:rPr>
      <w:rFonts w:cs="Times New Roman"/>
    </w:rPr>
  </w:style>
  <w:style w:type="character" w:customStyle="1" w:styleId="ListLabel42">
    <w:name w:val="ListLabel 42"/>
    <w:qFormat/>
    <w:rsid w:val="00C507F5"/>
    <w:rPr>
      <w:rFonts w:cs="Times New Roman"/>
    </w:rPr>
  </w:style>
  <w:style w:type="character" w:customStyle="1" w:styleId="ListLabel43">
    <w:name w:val="ListLabel 43"/>
    <w:qFormat/>
    <w:rsid w:val="00C507F5"/>
    <w:rPr>
      <w:rFonts w:cs="Times New Roman"/>
    </w:rPr>
  </w:style>
  <w:style w:type="character" w:customStyle="1" w:styleId="ListLabel44">
    <w:name w:val="ListLabel 44"/>
    <w:qFormat/>
    <w:rsid w:val="00C507F5"/>
    <w:rPr>
      <w:spacing w:val="-1"/>
      <w:sz w:val="22"/>
    </w:rPr>
  </w:style>
  <w:style w:type="character" w:customStyle="1" w:styleId="ListLabel45">
    <w:name w:val="ListLabel 45"/>
    <w:qFormat/>
    <w:rsid w:val="00C507F5"/>
    <w:rPr>
      <w:sz w:val="22"/>
    </w:rPr>
  </w:style>
  <w:style w:type="character" w:customStyle="1" w:styleId="ListLabel46">
    <w:name w:val="ListLabel 46"/>
    <w:qFormat/>
    <w:rsid w:val="00C507F5"/>
    <w:rPr>
      <w:b w:val="0"/>
      <w:color w:val="auto"/>
      <w:sz w:val="22"/>
    </w:rPr>
  </w:style>
  <w:style w:type="character" w:customStyle="1" w:styleId="ListLabel47">
    <w:name w:val="ListLabel 47"/>
    <w:qFormat/>
    <w:rsid w:val="00C507F5"/>
    <w:rPr>
      <w:b w:val="0"/>
      <w:color w:val="auto"/>
      <w:sz w:val="22"/>
    </w:rPr>
  </w:style>
  <w:style w:type="character" w:customStyle="1" w:styleId="ListLabel48">
    <w:name w:val="ListLabel 48"/>
    <w:qFormat/>
    <w:rsid w:val="00C507F5"/>
    <w:rPr>
      <w:kern w:val="2"/>
    </w:rPr>
  </w:style>
  <w:style w:type="character" w:customStyle="1" w:styleId="ListLabel49">
    <w:name w:val="ListLabel 49"/>
    <w:qFormat/>
    <w:rsid w:val="00C507F5"/>
    <w:rPr>
      <w:iCs/>
      <w:color w:val="0000FF"/>
      <w:u w:val="single"/>
    </w:rPr>
  </w:style>
  <w:style w:type="character" w:customStyle="1" w:styleId="ListLabel50">
    <w:name w:val="ListLabel 50"/>
    <w:qFormat/>
    <w:rsid w:val="00C507F5"/>
    <w:rPr>
      <w:sz w:val="22"/>
      <w:szCs w:val="22"/>
    </w:rPr>
  </w:style>
  <w:style w:type="character" w:customStyle="1" w:styleId="ListLabel51">
    <w:name w:val="ListLabel 51"/>
    <w:qFormat/>
    <w:rsid w:val="00C507F5"/>
    <w:rPr>
      <w:iCs/>
    </w:rPr>
  </w:style>
  <w:style w:type="character" w:customStyle="1" w:styleId="ListLabel52">
    <w:name w:val="ListLabel 52"/>
    <w:qFormat/>
    <w:rsid w:val="00C507F5"/>
    <w:rPr>
      <w:b w:val="0"/>
      <w:color w:val="auto"/>
      <w:sz w:val="22"/>
    </w:rPr>
  </w:style>
  <w:style w:type="character" w:customStyle="1" w:styleId="ListLabel53">
    <w:name w:val="ListLabel 53"/>
    <w:qFormat/>
    <w:rsid w:val="00C507F5"/>
    <w:rPr>
      <w:b w:val="0"/>
      <w:color w:val="auto"/>
      <w:sz w:val="22"/>
    </w:rPr>
  </w:style>
  <w:style w:type="character" w:customStyle="1" w:styleId="ListLabel54">
    <w:name w:val="ListLabel 54"/>
    <w:qFormat/>
    <w:rsid w:val="00C507F5"/>
    <w:rPr>
      <w:sz w:val="22"/>
      <w:szCs w:val="22"/>
    </w:rPr>
  </w:style>
  <w:style w:type="character" w:customStyle="1" w:styleId="ListLabel55">
    <w:name w:val="ListLabel 55"/>
    <w:qFormat/>
    <w:rsid w:val="00C507F5"/>
    <w:rPr>
      <w:sz w:val="22"/>
      <w:szCs w:val="22"/>
    </w:rPr>
  </w:style>
  <w:style w:type="character" w:customStyle="1" w:styleId="ListLabel56">
    <w:name w:val="ListLabel 56"/>
    <w:qFormat/>
    <w:rsid w:val="00C507F5"/>
    <w:rPr>
      <w:b w:val="0"/>
      <w:color w:val="auto"/>
      <w:sz w:val="22"/>
    </w:rPr>
  </w:style>
  <w:style w:type="character" w:customStyle="1" w:styleId="ListLabel57">
    <w:name w:val="ListLabel 57"/>
    <w:qFormat/>
    <w:rsid w:val="00C507F5"/>
    <w:rPr>
      <w:b w:val="0"/>
      <w:color w:val="auto"/>
      <w:sz w:val="22"/>
    </w:rPr>
  </w:style>
  <w:style w:type="character" w:customStyle="1" w:styleId="ListLabel58">
    <w:name w:val="ListLabel 58"/>
    <w:qFormat/>
    <w:rsid w:val="00C507F5"/>
    <w:rPr>
      <w:sz w:val="22"/>
      <w:szCs w:val="22"/>
    </w:rPr>
  </w:style>
  <w:style w:type="character" w:customStyle="1" w:styleId="ListLabel59">
    <w:name w:val="ListLabel 59"/>
    <w:qFormat/>
    <w:rsid w:val="00C507F5"/>
    <w:rPr>
      <w:sz w:val="22"/>
      <w:szCs w:val="22"/>
    </w:rPr>
  </w:style>
  <w:style w:type="character" w:customStyle="1" w:styleId="ListLabel60">
    <w:name w:val="ListLabel 60"/>
    <w:qFormat/>
    <w:rsid w:val="00C507F5"/>
    <w:rPr>
      <w:b w:val="0"/>
      <w:color w:val="auto"/>
      <w:sz w:val="22"/>
    </w:rPr>
  </w:style>
  <w:style w:type="character" w:customStyle="1" w:styleId="ListLabel61">
    <w:name w:val="ListLabel 61"/>
    <w:qFormat/>
    <w:rsid w:val="00C507F5"/>
    <w:rPr>
      <w:b w:val="0"/>
      <w:color w:val="auto"/>
      <w:sz w:val="22"/>
    </w:rPr>
  </w:style>
  <w:style w:type="character" w:customStyle="1" w:styleId="ListLabel62">
    <w:name w:val="ListLabel 62"/>
    <w:qFormat/>
    <w:rsid w:val="00C507F5"/>
    <w:rPr>
      <w:sz w:val="22"/>
      <w:szCs w:val="22"/>
    </w:rPr>
  </w:style>
  <w:style w:type="character" w:customStyle="1" w:styleId="ListLabel63">
    <w:name w:val="ListLabel 63"/>
    <w:qFormat/>
    <w:rsid w:val="00C507F5"/>
    <w:rPr>
      <w:b w:val="0"/>
      <w:color w:val="auto"/>
      <w:sz w:val="22"/>
    </w:rPr>
  </w:style>
  <w:style w:type="character" w:customStyle="1" w:styleId="ListLabel64">
    <w:name w:val="ListLabel 64"/>
    <w:qFormat/>
    <w:rsid w:val="00C507F5"/>
    <w:rPr>
      <w:b w:val="0"/>
      <w:color w:val="auto"/>
      <w:sz w:val="22"/>
    </w:rPr>
  </w:style>
  <w:style w:type="character" w:customStyle="1" w:styleId="ListLabel65">
    <w:name w:val="ListLabel 65"/>
    <w:qFormat/>
    <w:rsid w:val="00C507F5"/>
    <w:rPr>
      <w:sz w:val="22"/>
      <w:szCs w:val="22"/>
    </w:rPr>
  </w:style>
  <w:style w:type="character" w:customStyle="1" w:styleId="ListLabel66">
    <w:name w:val="ListLabel 66"/>
    <w:qFormat/>
    <w:rsid w:val="00C507F5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C507F5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C507F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7073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6153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969E1081-D1B6-48CD-8242-D73684A324B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35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2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3D5D-C94B-4F17-977F-90608E2B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3470</Characters>
  <Application>Microsoft Office Word</Application>
  <DocSecurity>0</DocSecurity>
  <Lines>28</Lines>
  <Paragraphs>8</Paragraphs>
  <ScaleCrop>false</ScaleCrop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2019-04-03T13:47:00Z</dcterms:created>
  <dcterms:modified xsi:type="dcterms:W3CDTF">2019-07-03T06:24:00Z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